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hd w:val="clear"/>
        <w:bidi w:val="0"/>
        <w:spacing w:before="0" w:after="0" w:line="1100" w:lineRule="exact"/>
        <w:ind w:left="0" w:right="0" w:firstLine="0"/>
        <w:jc w:val="center"/>
        <w:rPr>
          <w:rFonts w:ascii="Times New Roman" w:hAnsi="Times New Roman" w:eastAsia="方正小标宋_GBK" w:cs="Times New Roman"/>
          <w:color w:val="FF0000"/>
          <w:spacing w:val="160"/>
          <w:w w:val="100"/>
          <w:kern w:val="2"/>
          <w:position w:val="0"/>
          <w:sz w:val="72"/>
          <w:szCs w:val="72"/>
          <w:shd w:val="clear"/>
          <w:lang w:eastAsia="zh-CN" w:bidi="ar-SA"/>
        </w:rPr>
      </w:pPr>
      <w:bookmarkStart w:id="0" w:name="bookmark3"/>
      <w:bookmarkStart w:id="1" w:name="bookmark5"/>
      <w:bookmarkStart w:id="2" w:name="bookmark4"/>
      <w:r>
        <w:rPr>
          <w:rFonts w:ascii="Times New Roman" w:hAnsi="Times New Roman" w:eastAsia="方正小标宋_GBK" w:cs="Times New Roman"/>
          <w:color w:val="FF0000"/>
          <w:spacing w:val="160"/>
          <w:w w:val="100"/>
          <w:kern w:val="2"/>
          <w:position w:val="0"/>
          <w:sz w:val="72"/>
          <w:szCs w:val="72"/>
          <w:shd w:val="clear"/>
          <w:lang w:eastAsia="zh-CN" w:bidi="ar-SA"/>
        </w:rPr>
        <w:t>钦州市</w:t>
      </w:r>
    </w:p>
    <w:p>
      <w:pPr>
        <w:keepNext w:val="0"/>
        <w:keepLines w:val="0"/>
        <w:shd w:val="clear"/>
        <w:bidi w:val="0"/>
        <w:spacing w:before="0" w:after="0" w:line="1100" w:lineRule="exact"/>
        <w:ind w:left="0" w:right="0" w:firstLine="0"/>
        <w:jc w:val="distribute"/>
        <w:rPr>
          <w:rFonts w:ascii="Times New Roman" w:hAnsi="Times New Roman" w:eastAsia="方正小标宋_GBK" w:cs="Times New Roman"/>
          <w:color w:val="FF0000"/>
          <w:spacing w:val="160"/>
          <w:w w:val="100"/>
          <w:kern w:val="2"/>
          <w:position w:val="0"/>
          <w:sz w:val="72"/>
          <w:szCs w:val="72"/>
          <w:shd w:val="clear"/>
          <w:lang w:eastAsia="zh-CN" w:bidi="ar-SA"/>
        </w:rPr>
      </w:pPr>
      <w:r>
        <w:rPr>
          <w:rFonts w:ascii="Times New Roman" w:hAnsi="Times New Roman" w:eastAsia="方正小标宋_GBK" w:cs="Times New Roman"/>
          <w:color w:val="FF0000"/>
          <w:spacing w:val="0"/>
          <w:w w:val="100"/>
          <w:kern w:val="2"/>
          <w:position w:val="0"/>
          <w:sz w:val="72"/>
          <w:szCs w:val="72"/>
          <w:shd w:val="clear"/>
          <w:lang w:eastAsia="zh-CN" w:bidi="ar-SA"/>
        </w:rPr>
        <w:t>住房和城乡建设</w:t>
      </w:r>
      <w:r>
        <w:rPr>
          <w:rFonts w:hint="eastAsia" w:ascii="Times New Roman" w:hAnsi="Times New Roman" w:eastAsia="方正小标宋_GBK" w:cs="Times New Roman"/>
          <w:color w:val="FF0000"/>
          <w:spacing w:val="0"/>
          <w:w w:val="100"/>
          <w:kern w:val="2"/>
          <w:position w:val="0"/>
          <w:sz w:val="72"/>
          <w:szCs w:val="72"/>
          <w:shd w:val="clear"/>
          <w:lang w:eastAsia="zh-CN" w:bidi="ar-SA"/>
        </w:rPr>
        <w:t>局</w:t>
      </w:r>
      <w:r>
        <w:rPr>
          <w:rFonts w:ascii="Times New Roman" w:hAnsi="Times New Roman" w:eastAsia="方正小标宋_GBK" w:cs="Times New Roman"/>
          <w:color w:val="FF0000"/>
          <w:spacing w:val="0"/>
          <w:w w:val="100"/>
          <w:kern w:val="2"/>
          <w:position w:val="0"/>
          <w:sz w:val="72"/>
          <w:szCs w:val="72"/>
          <w:shd w:val="clear"/>
          <w:lang w:eastAsia="zh-CN" w:bidi="ar-SA"/>
        </w:rPr>
        <w:t>文件</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spacing w:val="0"/>
          <w:w w:val="100"/>
          <w:kern w:val="2"/>
          <w:position w:val="0"/>
          <w:sz w:val="24"/>
          <w:szCs w:val="32"/>
          <w:shd w:val="clear"/>
          <w:lang w:eastAsia="zh-CN" w:bidi="ar-SA"/>
        </w:rPr>
      </w:pP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spacing w:val="0"/>
          <w:w w:val="100"/>
          <w:kern w:val="2"/>
          <w:position w:val="0"/>
          <w:sz w:val="24"/>
          <w:szCs w:val="32"/>
          <w:shd w:val="clear"/>
          <w:lang w:eastAsia="zh-CN" w:bidi="ar-SA"/>
        </w:rPr>
      </w:pPr>
    </w:p>
    <w:p>
      <w:pPr>
        <w:keepNext w:val="0"/>
        <w:keepLines w:val="0"/>
        <w:pageBreakBefore w:val="0"/>
        <w:widowControl w:val="0"/>
        <w:pBdr>
          <w:bottom w:val="single" w:color="FF0000" w:sz="18" w:space="0"/>
        </w:pBdr>
        <w:shd w:val="clear"/>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仿宋_GBK" w:cs="Times New Roman"/>
          <w:spacing w:val="0"/>
          <w:w w:val="100"/>
          <w:kern w:val="2"/>
          <w:position w:val="0"/>
          <w:sz w:val="32"/>
          <w:szCs w:val="32"/>
          <w:shd w:val="clear"/>
          <w:lang w:eastAsia="zh-CN" w:bidi="ar-SA"/>
        </w:rPr>
      </w:pPr>
      <w:r>
        <w:rPr>
          <w:rFonts w:hint="default" w:ascii="Times New Roman" w:hAnsi="Times New Roman" w:eastAsia="方正仿宋_GBK" w:cs="Times New Roman"/>
          <w:spacing w:val="0"/>
          <w:w w:val="100"/>
          <w:kern w:val="2"/>
          <w:position w:val="0"/>
          <w:sz w:val="32"/>
          <w:szCs w:val="32"/>
          <w:shd w:val="clear"/>
          <w:lang w:eastAsia="zh-CN" w:bidi="ar-SA"/>
        </w:rPr>
        <w:t>钦市建房〔202</w:t>
      </w:r>
      <w:r>
        <w:rPr>
          <w:rFonts w:hint="default" w:ascii="Times New Roman" w:hAnsi="Times New Roman" w:eastAsia="方正仿宋_GBK" w:cs="Times New Roman"/>
          <w:spacing w:val="0"/>
          <w:w w:val="100"/>
          <w:kern w:val="2"/>
          <w:position w:val="0"/>
          <w:sz w:val="32"/>
          <w:szCs w:val="32"/>
          <w:shd w:val="clear"/>
          <w:lang w:val="en-US" w:eastAsia="zh-CN" w:bidi="ar-SA"/>
        </w:rPr>
        <w:t>1</w:t>
      </w:r>
      <w:r>
        <w:rPr>
          <w:rFonts w:hint="default" w:ascii="Times New Roman" w:hAnsi="Times New Roman" w:eastAsia="方正仿宋_GBK" w:cs="Times New Roman"/>
          <w:spacing w:val="0"/>
          <w:w w:val="100"/>
          <w:kern w:val="2"/>
          <w:position w:val="0"/>
          <w:sz w:val="32"/>
          <w:szCs w:val="32"/>
          <w:shd w:val="clear"/>
          <w:lang w:eastAsia="zh-CN" w:bidi="ar-SA"/>
        </w:rPr>
        <w:t>〕</w:t>
      </w:r>
      <w:r>
        <w:rPr>
          <w:rFonts w:hint="eastAsia" w:ascii="Times New Roman" w:hAnsi="Times New Roman" w:eastAsia="方正仿宋_GBK" w:cs="Times New Roman"/>
          <w:spacing w:val="0"/>
          <w:w w:val="100"/>
          <w:kern w:val="2"/>
          <w:position w:val="0"/>
          <w:sz w:val="32"/>
          <w:szCs w:val="32"/>
          <w:shd w:val="clear"/>
          <w:lang w:val="en-US" w:eastAsia="zh-CN" w:bidi="ar-SA"/>
        </w:rPr>
        <w:t>107</w:t>
      </w:r>
      <w:r>
        <w:rPr>
          <w:rFonts w:hint="default" w:ascii="Times New Roman" w:hAnsi="Times New Roman" w:eastAsia="方正仿宋_GBK" w:cs="Times New Roman"/>
          <w:spacing w:val="0"/>
          <w:w w:val="100"/>
          <w:kern w:val="2"/>
          <w:position w:val="0"/>
          <w:sz w:val="32"/>
          <w:szCs w:val="32"/>
          <w:shd w:val="clear"/>
          <w:lang w:eastAsia="zh-CN" w:bidi="ar-SA"/>
        </w:rPr>
        <w:t>号</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center"/>
        <w:textAlignment w:val="auto"/>
        <w:rPr>
          <w:rFonts w:hint="default" w:ascii="Times New Roman" w:hAnsi="Times New Roman" w:eastAsia="方正仿宋_GBK" w:cs="Times New Roman"/>
          <w:spacing w:val="-10"/>
          <w:w w:val="100"/>
          <w:kern w:val="2"/>
          <w:position w:val="0"/>
          <w:sz w:val="32"/>
          <w:szCs w:val="32"/>
          <w:shd w:val="clear"/>
          <w:lang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lang w:val="en-US" w:eastAsia="zh-CN"/>
        </w:rPr>
      </w:pPr>
    </w:p>
    <w:bookmarkEnd w:id="0"/>
    <w:bookmarkEnd w:id="1"/>
    <w:bookmarkEnd w:id="2"/>
    <w:p>
      <w:pPr>
        <w:keepNext w:val="0"/>
        <w:keepLines w:val="0"/>
        <w:pageBreakBefore w:val="0"/>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钦州市住房和城乡建设局关于进一步做好</w:t>
      </w:r>
    </w:p>
    <w:p>
      <w:pPr>
        <w:keepNext w:val="0"/>
        <w:keepLines w:val="0"/>
        <w:pageBreakBefore w:val="0"/>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房地产开发企业和中介机构新冠肺炎</w:t>
      </w:r>
    </w:p>
    <w:p>
      <w:pPr>
        <w:keepNext w:val="0"/>
        <w:keepLines w:val="0"/>
        <w:pageBreakBefore w:val="0"/>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疫情防控工作的通知</w:t>
      </w:r>
    </w:p>
    <w:p>
      <w:pPr>
        <w:keepNext w:val="0"/>
        <w:keepLines w:val="0"/>
        <w:pageBreakBefore w:val="0"/>
        <w:kinsoku/>
        <w:wordWrap/>
        <w:overflowPunct/>
        <w:topLinePunct w:val="0"/>
        <w:autoSpaceDE/>
        <w:autoSpaceDN/>
        <w:bidi w:val="0"/>
        <w:adjustRightInd/>
        <w:snapToGrid/>
        <w:spacing w:line="560" w:lineRule="exact"/>
        <w:textAlignment w:val="baseline"/>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baseline"/>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各房地产开发企业、中介机构：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近期国内多地出现新冠肺炎阳性感染者及确诊病例散发现象，自2021年7月20日南京禄口机场疫情持续扩散以来，截至8月5日，全国共有188个中高风险地区，疫情防控形势十分严峻复杂。</w:t>
      </w:r>
      <w:r>
        <w:rPr>
          <w:rFonts w:hint="default" w:ascii="Times New Roman" w:hAnsi="Times New Roman" w:eastAsia="方正仿宋_GBK" w:cs="Times New Roman"/>
          <w:color w:val="000000" w:themeColor="text1"/>
          <w:kern w:val="0"/>
          <w:sz w:val="32"/>
          <w:szCs w:val="32"/>
          <w14:textFill>
            <w14:solidFill>
              <w14:schemeClr w14:val="tx1"/>
            </w14:solidFill>
          </w14:textFill>
        </w:rPr>
        <w:t>为切实做好新冠肺炎疫情常态化防控，现就有关事项通知如下：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黑体_GBK" w:cs="Times New Roman"/>
          <w:b w:val="0"/>
          <w:bCs w:val="0"/>
          <w:color w:val="000000" w:themeColor="text1"/>
          <w:sz w:val="32"/>
          <w:szCs w:val="32"/>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14:textFill>
            <w14:solidFill>
              <w14:schemeClr w14:val="tx1"/>
            </w14:solidFill>
          </w14:textFill>
        </w:rPr>
        <w:t>一、切实履职尽责，筑牢疫情防控思想堤坝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开发企业、中介机构要深刻认识到当前疫情防控工作的复杂性和严峻性，持续保持高度警惕，坚决克服麻痹思想、厌战情绪、侥幸心理、松劲心态，坚决服从市疫情防控指挥部等有关部门对疫情防控工作的统一部署要求，切实履职尽责，</w:t>
      </w:r>
      <w:r>
        <w:rPr>
          <w:rFonts w:hint="default" w:ascii="Times New Roman" w:hAnsi="Times New Roman" w:eastAsia="方正仿宋_GBK" w:cs="Times New Roman"/>
          <w:bCs/>
          <w:color w:val="000000" w:themeColor="text1"/>
          <w:sz w:val="32"/>
          <w:szCs w:val="32"/>
          <w14:textFill>
            <w14:solidFill>
              <w14:schemeClr w14:val="tx1"/>
            </w14:solidFill>
          </w14:textFill>
        </w:rPr>
        <w:t>筑牢疫情防控思想堤坝，</w:t>
      </w:r>
      <w:r>
        <w:rPr>
          <w:rFonts w:hint="default" w:ascii="Times New Roman" w:hAnsi="Times New Roman" w:eastAsia="方正仿宋_GBK" w:cs="Times New Roman"/>
          <w:color w:val="000000" w:themeColor="text1"/>
          <w:sz w:val="32"/>
          <w:szCs w:val="32"/>
          <w14:textFill>
            <w14:solidFill>
              <w14:schemeClr w14:val="tx1"/>
            </w14:solidFill>
          </w14:textFill>
        </w:rPr>
        <w:t>主动承担社会责任，扎实做好疫情防控工作。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黑体_GBK" w:cs="Times New Roman"/>
          <w:b w:val="0"/>
          <w:bCs w:val="0"/>
          <w:color w:val="000000" w:themeColor="text1"/>
          <w:sz w:val="32"/>
          <w:szCs w:val="32"/>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14:textFill>
            <w14:solidFill>
              <w14:schemeClr w14:val="tx1"/>
            </w14:solidFill>
          </w14:textFill>
        </w:rPr>
        <w:t>二、强化企业防疫，织牢织密联防联控防护网</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各开发企业、中介机构要提高内部安全保护水平，落实疫情防控措施，坚决筑牢疫情防控屏障。</w:t>
      </w:r>
      <w:r>
        <w:rPr>
          <w:rFonts w:hint="default" w:ascii="Times New Roman" w:hAnsi="Times New Roman" w:eastAsia="方正仿宋_GBK" w:cs="Times New Roman"/>
          <w:b/>
          <w:bCs/>
          <w:color w:val="000000" w:themeColor="text1"/>
          <w:sz w:val="32"/>
          <w:szCs w:val="32"/>
          <w14:textFill>
            <w14:solidFill>
              <w14:schemeClr w14:val="tx1"/>
            </w14:solidFill>
          </w14:textFill>
        </w:rPr>
        <w:t>一要</w:t>
      </w:r>
      <w:r>
        <w:rPr>
          <w:rFonts w:hint="default" w:ascii="Times New Roman" w:hAnsi="Times New Roman" w:eastAsia="方正仿宋_GBK" w:cs="Times New Roman"/>
          <w:color w:val="000000" w:themeColor="text1"/>
          <w:sz w:val="32"/>
          <w:szCs w:val="32"/>
          <w14:textFill>
            <w14:solidFill>
              <w14:schemeClr w14:val="tx1"/>
            </w14:solidFill>
          </w14:textFill>
        </w:rPr>
        <w:t>抓紧排查员工行程轨迹。排查全体员工近期的行程轨迹，发现有南京、扬州、张家界等中高风险地区旅居史的员工尽快向辖区街道办或者社区报告，并配合做好相应管理措施。</w:t>
      </w:r>
      <w:r>
        <w:rPr>
          <w:rFonts w:hint="default" w:ascii="Times New Roman" w:hAnsi="Times New Roman" w:eastAsia="方正仿宋_GBK" w:cs="Times New Roman"/>
          <w:b/>
          <w:bCs/>
          <w:color w:val="000000" w:themeColor="text1"/>
          <w:sz w:val="32"/>
          <w:szCs w:val="32"/>
          <w14:textFill>
            <w14:solidFill>
              <w14:schemeClr w14:val="tx1"/>
            </w14:solidFill>
          </w14:textFill>
        </w:rPr>
        <w:t>二要</w:t>
      </w:r>
      <w:r>
        <w:rPr>
          <w:rFonts w:hint="default" w:ascii="Times New Roman" w:hAnsi="Times New Roman" w:eastAsia="方正仿宋_GBK" w:cs="Times New Roman"/>
          <w:color w:val="000000" w:themeColor="text1"/>
          <w:sz w:val="32"/>
          <w:szCs w:val="32"/>
          <w14:textFill>
            <w14:solidFill>
              <w14:schemeClr w14:val="tx1"/>
            </w14:solidFill>
          </w14:textFill>
        </w:rPr>
        <w:t>加强防疫物资的准备。对一线管理、保洁、消毒等员工要加强管理，确保口罩、消毒等保护措施到位，不采取防护措施坚决不上岗，严防自身感染。</w:t>
      </w:r>
      <w:r>
        <w:rPr>
          <w:rFonts w:hint="default" w:ascii="Times New Roman" w:hAnsi="Times New Roman" w:eastAsia="方正仿宋_GBK" w:cs="Times New Roman"/>
          <w:b/>
          <w:bCs/>
          <w:color w:val="000000" w:themeColor="text1"/>
          <w:sz w:val="32"/>
          <w:szCs w:val="32"/>
          <w14:textFill>
            <w14:solidFill>
              <w14:schemeClr w14:val="tx1"/>
            </w14:solidFill>
          </w14:textFill>
        </w:rPr>
        <w:t>三要</w:t>
      </w:r>
      <w:r>
        <w:rPr>
          <w:rFonts w:hint="default" w:ascii="Times New Roman" w:hAnsi="Times New Roman" w:eastAsia="方正仿宋_GBK" w:cs="Times New Roman"/>
          <w:color w:val="000000" w:themeColor="text1"/>
          <w:sz w:val="32"/>
          <w:szCs w:val="32"/>
          <w14:textFill>
            <w14:solidFill>
              <w14:schemeClr w14:val="tx1"/>
            </w14:solidFill>
          </w14:textFill>
        </w:rPr>
        <w:t>严格日常防疫管理。每日开展体温监测等自查工作，严格建立工作人员健康档案，一旦发现干咳、发热、乏力等不良症状，立即与周边接触人员一起进行隔离，并及时上报属地疫情防控主管部门。</w:t>
      </w:r>
      <w:r>
        <w:rPr>
          <w:rFonts w:hint="default" w:ascii="Times New Roman" w:hAnsi="Times New Roman" w:eastAsia="方正仿宋_GBK" w:cs="Times New Roman"/>
          <w:b/>
          <w:bCs/>
          <w:color w:val="000000" w:themeColor="text1"/>
          <w:sz w:val="32"/>
          <w:szCs w:val="32"/>
          <w14:textFill>
            <w14:solidFill>
              <w14:schemeClr w14:val="tx1"/>
            </w14:solidFill>
          </w14:textFill>
        </w:rPr>
        <w:t>四是</w:t>
      </w:r>
      <w:r>
        <w:rPr>
          <w:rFonts w:hint="default" w:ascii="Times New Roman" w:hAnsi="Times New Roman" w:eastAsia="方正仿宋_GBK" w:cs="Times New Roman"/>
          <w:color w:val="000000" w:themeColor="text1"/>
          <w:sz w:val="32"/>
          <w:szCs w:val="32"/>
          <w14:textFill>
            <w14:solidFill>
              <w14:schemeClr w14:val="tx1"/>
            </w14:solidFill>
          </w14:textFill>
        </w:rPr>
        <w:t>做好重点区域防控。各开发企业和中介机构要规范房地产营业场所管理，做好客户信息登记，要求佩戴口罩、测量体温、核验健康码后方可进入，每日对营业场所各个部位进行消杀。同时，积极采取视频看房、网上交易等方式，做好线上预约和导流，控制好售楼处现场和样板间参观人数，严防大规模人员聚集。防止疫情通过商品房销售环节扩散。</w:t>
      </w:r>
      <w:r>
        <w:rPr>
          <w:rFonts w:hint="default" w:ascii="Times New Roman" w:hAnsi="Times New Roman" w:eastAsia="方正仿宋_GBK" w:cs="Times New Roman"/>
          <w:b/>
          <w:bCs/>
          <w:color w:val="000000" w:themeColor="text1"/>
          <w:sz w:val="32"/>
          <w:szCs w:val="32"/>
          <w14:textFill>
            <w14:solidFill>
              <w14:schemeClr w14:val="tx1"/>
            </w14:solidFill>
          </w14:textFill>
        </w:rPr>
        <w:t>五要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落实</w:t>
      </w:r>
      <w:r>
        <w:rPr>
          <w:rFonts w:hint="default" w:ascii="Times New Roman" w:hAnsi="Times New Roman" w:eastAsia="方正仿宋_GBK" w:cs="Times New Roman"/>
          <w:color w:val="000000" w:themeColor="text1"/>
          <w:sz w:val="32"/>
          <w:szCs w:val="32"/>
          <w14:textFill>
            <w14:solidFill>
              <w14:schemeClr w14:val="tx1"/>
            </w14:solidFill>
          </w14:textFill>
        </w:rPr>
        <w:t>员工“应接尽接”新冠疫苗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方正仿宋_GBK" w:cs="Times New Roman"/>
          <w:color w:val="000000" w:themeColor="text1"/>
          <w:sz w:val="32"/>
          <w:szCs w:val="32"/>
          <w14:textFill>
            <w14:solidFill>
              <w14:schemeClr w14:val="tx1"/>
            </w14:solidFill>
          </w14:textFill>
        </w:rPr>
        <w:t>。各开发企业、中介机构要把新冠疫苗接种工作作为一项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重点工作</w:t>
      </w:r>
      <w:r>
        <w:rPr>
          <w:rFonts w:hint="default" w:ascii="Times New Roman" w:hAnsi="Times New Roman" w:eastAsia="方正仿宋_GBK" w:cs="Times New Roman"/>
          <w:color w:val="000000" w:themeColor="text1"/>
          <w:sz w:val="32"/>
          <w:szCs w:val="32"/>
          <w14:textFill>
            <w14:solidFill>
              <w14:schemeClr w14:val="tx1"/>
            </w14:solidFill>
          </w14:textFill>
        </w:rPr>
        <w:t>，按照市疫情防控指挥部等有关部门的统一部署要求，组织</w:t>
      </w:r>
      <w:r>
        <w:rPr>
          <w:rStyle w:val="12"/>
          <w:rFonts w:hint="default" w:ascii="Times New Roman" w:hAnsi="Times New Roman" w:eastAsia="方正仿宋_GBK" w:cs="Times New Roman"/>
          <w:b w:val="0"/>
          <w:color w:val="000000" w:themeColor="text1"/>
          <w:kern w:val="0"/>
          <w:sz w:val="32"/>
          <w:szCs w:val="32"/>
          <w14:textFill>
            <w14:solidFill>
              <w14:schemeClr w14:val="tx1"/>
            </w14:solidFill>
          </w14:textFill>
        </w:rPr>
        <w:t>无疫苗禁忌症的</w:t>
      </w:r>
      <w:r>
        <w:rPr>
          <w:rFonts w:hint="default" w:ascii="Times New Roman" w:hAnsi="Times New Roman" w:eastAsia="方正仿宋_GBK" w:cs="Times New Roman"/>
          <w:color w:val="000000" w:themeColor="text1"/>
          <w:sz w:val="32"/>
          <w:szCs w:val="32"/>
          <w14:textFill>
            <w14:solidFill>
              <w14:schemeClr w14:val="tx1"/>
            </w14:solidFill>
          </w14:textFill>
        </w:rPr>
        <w:t>员工全部进行接种，实现“应接尽接”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8月10日前</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从事房地产销售、中介代理、售楼门店前台接待、安保从业人员，原则上须接种新冠疫苗（有禁忌症除外），</w:t>
      </w:r>
      <w:r>
        <w:rPr>
          <w:rFonts w:hint="default" w:ascii="Times New Roman" w:hAnsi="Times New Roman" w:eastAsia="方正仿宋_GBK" w:cs="Times New Roman"/>
          <w:color w:val="000000" w:themeColor="text1"/>
          <w:sz w:val="32"/>
          <w:szCs w:val="32"/>
          <w14:textFill>
            <w14:solidFill>
              <w14:schemeClr w14:val="tx1"/>
            </w14:solidFill>
          </w14:textFill>
        </w:rPr>
        <w:t>构建病毒免疫屏障。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黑体_GBK" w:cs="Times New Roman"/>
          <w:b w:val="0"/>
          <w:bCs w:val="0"/>
          <w:color w:val="000000" w:themeColor="text1"/>
          <w:sz w:val="32"/>
          <w:szCs w:val="32"/>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14:textFill>
            <w14:solidFill>
              <w14:schemeClr w14:val="tx1"/>
            </w14:solidFill>
          </w14:textFill>
        </w:rPr>
        <w:t>三、加强宣传引导，凝聚疫情防控共识</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各开发企业、中介机构要积极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主动</w:t>
      </w:r>
      <w:r>
        <w:rPr>
          <w:rFonts w:hint="default" w:ascii="Times New Roman" w:hAnsi="Times New Roman" w:eastAsia="方正仿宋_GBK" w:cs="Times New Roman"/>
          <w:color w:val="000000" w:themeColor="text1"/>
          <w:sz w:val="32"/>
          <w:szCs w:val="32"/>
          <w14:textFill>
            <w14:solidFill>
              <w14:schemeClr w14:val="tx1"/>
            </w14:solidFill>
          </w14:textFill>
        </w:rPr>
        <w:t>履行社会责任，及时关注政府及权威部门发布的有关疫情防控信息，以政府权威部门发布的防控信息和相关动态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w:t>
      </w:r>
      <w:r>
        <w:rPr>
          <w:rFonts w:hint="default" w:ascii="Times New Roman" w:hAnsi="Times New Roman" w:eastAsia="方正仿宋_GBK" w:cs="Times New Roman"/>
          <w:color w:val="000000" w:themeColor="text1"/>
          <w:sz w:val="32"/>
          <w:szCs w:val="32"/>
          <w14:textFill>
            <w14:solidFill>
              <w14:schemeClr w14:val="tx1"/>
            </w14:solidFill>
          </w14:textFill>
        </w:rPr>
        <w:t>作为工作依据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采取多种宣传形式加大宣传力度，加强对员工的教育引导，做到不信谣，不传谣，不制造恐慌，</w:t>
      </w:r>
      <w:r>
        <w:rPr>
          <w:rFonts w:hint="default" w:ascii="Times New Roman" w:hAnsi="Times New Roman" w:eastAsia="方正仿宋_GBK" w:cs="Times New Roman"/>
          <w:color w:val="000000" w:themeColor="text1"/>
          <w:spacing w:val="3"/>
          <w:kern w:val="0"/>
          <w:sz w:val="32"/>
          <w:szCs w:val="32"/>
          <w14:textFill>
            <w14:solidFill>
              <w14:schemeClr w14:val="tx1"/>
            </w14:solidFill>
          </w14:textFill>
        </w:rPr>
        <w:t>提高员工疫情防控意识，凝聚起正确的疫情防控思想共识。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我局将按照疫情防控统一部署要求，组织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检查组</w:t>
      </w:r>
      <w:r>
        <w:rPr>
          <w:rFonts w:hint="default" w:ascii="Times New Roman" w:hAnsi="Times New Roman" w:eastAsia="方正仿宋_GBK" w:cs="Times New Roman"/>
          <w:color w:val="000000" w:themeColor="text1"/>
          <w:sz w:val="32"/>
          <w:szCs w:val="32"/>
          <w14:textFill>
            <w14:solidFill>
              <w14:schemeClr w14:val="tx1"/>
            </w14:solidFill>
          </w14:textFill>
        </w:rPr>
        <w:t>不定期对房地产营业场所进行巡查指导，</w:t>
      </w:r>
      <w:r>
        <w:rPr>
          <w:rFonts w:hint="default" w:ascii="Times New Roman" w:hAnsi="Times New Roman" w:eastAsia="方正仿宋_GBK" w:cs="Times New Roman"/>
          <w:color w:val="000000" w:themeColor="text1"/>
          <w:kern w:val="0"/>
          <w:sz w:val="32"/>
          <w:szCs w:val="32"/>
          <w14:textFill>
            <w14:solidFill>
              <w14:schemeClr w14:val="tx1"/>
            </w14:solidFill>
          </w14:textFill>
        </w:rPr>
        <w:t>对不按规定落实疫情防控措施的开发企业、中介机构我局将进行通报，并按疫情防控相关规定</w:t>
      </w:r>
      <w:r>
        <w:rPr>
          <w:rFonts w:hint="default" w:ascii="Times New Roman" w:hAnsi="Times New Roman" w:eastAsia="方正仿宋_GBK" w:cs="Times New Roman"/>
          <w:color w:val="000000" w:themeColor="text1"/>
          <w:sz w:val="32"/>
          <w:szCs w:val="32"/>
          <w14:textFill>
            <w14:solidFill>
              <w14:schemeClr w14:val="tx1"/>
            </w14:solidFill>
          </w14:textFill>
        </w:rPr>
        <w:t>严肃追究有关责任人的责任。</w:t>
      </w:r>
    </w:p>
    <w:p>
      <w:pPr>
        <w:pStyle w:val="9"/>
        <w:keepNext w:val="0"/>
        <w:keepLines w:val="0"/>
        <w:pageBreakBefore w:val="0"/>
        <w:kinsoku/>
        <w:wordWrap/>
        <w:overflowPunct/>
        <w:topLinePunct w:val="0"/>
        <w:autoSpaceDE/>
        <w:autoSpaceDN/>
        <w:bidi w:val="0"/>
        <w:adjustRightInd/>
        <w:snapToGrid/>
        <w:spacing w:before="0" w:after="0" w:line="560" w:lineRule="exact"/>
        <w:jc w:val="both"/>
        <w:rPr>
          <w:rFonts w:hint="default" w:ascii="Times New Roman" w:hAnsi="Times New Roman" w:eastAsia="方正仿宋_GBK" w:cs="Times New Roman"/>
          <w:b w:val="0"/>
          <w:bCs w:val="0"/>
          <w:color w:val="000000" w:themeColor="text1"/>
          <w:kern w:val="0"/>
          <w14:textFill>
            <w14:solidFill>
              <w14:schemeClr w14:val="tx1"/>
            </w14:solidFill>
          </w14:textFill>
        </w:rPr>
      </w:pPr>
    </w:p>
    <w:p>
      <w:pPr>
        <w:pStyle w:val="5"/>
        <w:keepNext w:val="0"/>
        <w:keepLines w:val="0"/>
        <w:pageBreakBefore w:val="0"/>
        <w:kinsoku/>
        <w:wordWrap/>
        <w:overflowPunct/>
        <w:topLinePunct w:val="0"/>
        <w:autoSpaceDE/>
        <w:autoSpaceDN/>
        <w:bidi w:val="0"/>
        <w:adjustRightInd/>
        <w:snapToGrid/>
        <w:spacing w:line="560" w:lineRule="exact"/>
        <w:ind w:left="1598" w:leftChars="304" w:hanging="960" w:hangingChars="300"/>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附件：钦州市新型冠状病毒感染的肺炎疫情防控工作领导小组指挥部关于加快推进新冠病毒疫苗接种的通告</w:t>
      </w:r>
    </w:p>
    <w:p>
      <w:pPr>
        <w:pStyle w:val="9"/>
        <w:keepNext w:val="0"/>
        <w:keepLines w:val="0"/>
        <w:pageBreakBefore w:val="0"/>
        <w:kinsoku/>
        <w:wordWrap/>
        <w:overflowPunct/>
        <w:topLinePunct w:val="0"/>
        <w:autoSpaceDE/>
        <w:autoSpaceDN/>
        <w:bidi w:val="0"/>
        <w:adjustRightInd/>
        <w:snapToGrid/>
        <w:spacing w:before="0" w:after="0" w:line="560" w:lineRule="exact"/>
        <w:jc w:val="both"/>
        <w:outlineLvl w:val="9"/>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598" w:leftChars="304" w:hanging="960" w:hangingChars="300"/>
        <w:textAlignment w:val="auto"/>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钦州市住房和城乡建设局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center"/>
        <w:textAlignment w:val="auto"/>
        <w:rPr>
          <w:rFonts w:asciiTheme="minorEastAsia" w:hAnsiTheme="minorEastAsia"/>
          <w:sz w:val="28"/>
          <w:szCs w:val="28"/>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2021年8月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bookmarkStart w:id="3" w:name="_GoBack"/>
      <w:bookmarkEnd w:id="3"/>
    </w:p>
    <w:p>
      <w:pPr>
        <w:keepNext w:val="0"/>
        <w:keepLines w:val="0"/>
        <w:pageBreakBefore w:val="0"/>
        <w:widowControl w:val="0"/>
        <w:pBdr>
          <w:bottom w:val="single" w:color="auto" w:sz="4" w:space="1"/>
        </w:pBdr>
        <w:shd w:val="clear" w:color="auto" w:fill="auto"/>
        <w:tabs>
          <w:tab w:val="left" w:pos="4298"/>
        </w:tabs>
        <w:kinsoku/>
        <w:wordWrap/>
        <w:overflowPunct/>
        <w:topLinePunct w:val="0"/>
        <w:autoSpaceDE/>
        <w:autoSpaceDN/>
        <w:bidi w:val="0"/>
        <w:adjustRightInd/>
        <w:snapToGrid/>
        <w:spacing w:before="0" w:after="0" w:line="480" w:lineRule="exact"/>
        <w:ind w:left="0" w:right="0" w:firstLine="280" w:firstLineChars="100"/>
        <w:jc w:val="left"/>
        <w:textAlignment w:val="auto"/>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pP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信息公</w:t>
      </w: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开形式：主动公开</w:t>
      </w:r>
    </w:p>
    <w:p>
      <w:pPr>
        <w:keepNext w:val="0"/>
        <w:keepLines w:val="0"/>
        <w:pageBreakBefore w:val="0"/>
        <w:widowControl w:val="0"/>
        <w:shd w:val="clear" w:color="auto" w:fill="auto"/>
        <w:kinsoku/>
        <w:wordWrap/>
        <w:overflowPunct/>
        <w:topLinePunct w:val="0"/>
        <w:bidi w:val="0"/>
        <w:snapToGrid/>
        <w:spacing w:before="0" w:after="0" w:line="480" w:lineRule="exact"/>
        <w:ind w:left="0" w:right="0" w:firstLine="280" w:firstLineChars="100"/>
        <w:jc w:val="both"/>
        <w:textAlignment w:val="auto"/>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pP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抄送：本局房产科、办存。</w:t>
      </w:r>
    </w:p>
    <w:p>
      <w:pPr>
        <w:keepNext w:val="0"/>
        <w:keepLines w:val="0"/>
        <w:pageBreakBefore w:val="0"/>
        <w:widowControl w:val="0"/>
        <w:pBdr>
          <w:top w:val="single" w:color="auto" w:sz="4" w:space="2"/>
          <w:bottom w:val="single" w:color="auto" w:sz="4" w:space="0"/>
        </w:pBdr>
        <w:shd w:val="clear" w:color="auto" w:fill="auto"/>
        <w:tabs>
          <w:tab w:val="left" w:pos="4298"/>
        </w:tabs>
        <w:kinsoku/>
        <w:wordWrap/>
        <w:overflowPunct/>
        <w:topLinePunct w:val="0"/>
        <w:bidi w:val="0"/>
        <w:snapToGrid/>
        <w:spacing w:before="0" w:after="0" w:line="480" w:lineRule="exact"/>
        <w:ind w:left="0" w:right="0" w:firstLine="280" w:firstLineChars="100"/>
        <w:jc w:val="left"/>
        <w:textAlignment w:val="auto"/>
        <w:rPr>
          <w:rFonts w:asciiTheme="minorEastAsia" w:hAnsiTheme="minorEastAsia"/>
          <w:b/>
          <w:sz w:val="32"/>
          <w:szCs w:val="32"/>
        </w:rPr>
      </w:pP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 xml:space="preserve">钦州市住房和城乡建设局     </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 xml:space="preserve">     </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default"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202</w:t>
      </w:r>
      <w:r>
        <w:rPr>
          <w:rFonts w:hint="default" w:ascii="Times New Roman" w:hAnsi="Times New Roman" w:eastAsia="方正仿宋_GBK" w:cs="Times New Roman"/>
          <w:color w:val="000000"/>
          <w:spacing w:val="0"/>
          <w:w w:val="100"/>
          <w:kern w:val="2"/>
          <w:position w:val="0"/>
          <w:sz w:val="28"/>
          <w:szCs w:val="28"/>
          <w:shd w:val="clear" w:color="auto" w:fill="auto"/>
          <w:lang w:val="en-US" w:eastAsia="zh-CN" w:bidi="ar-SA"/>
        </w:rPr>
        <w:t>1</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年</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8</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月</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6</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日印发</w:t>
      </w:r>
    </w:p>
    <w:sectPr>
      <w:footerReference r:id="rId3" w:type="default"/>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44A6E"/>
    <w:rsid w:val="00005A98"/>
    <w:rsid w:val="00016385"/>
    <w:rsid w:val="00033D41"/>
    <w:rsid w:val="00037DBF"/>
    <w:rsid w:val="00050940"/>
    <w:rsid w:val="00073490"/>
    <w:rsid w:val="00077911"/>
    <w:rsid w:val="00086C24"/>
    <w:rsid w:val="00091254"/>
    <w:rsid w:val="000B391C"/>
    <w:rsid w:val="000C3435"/>
    <w:rsid w:val="000C3845"/>
    <w:rsid w:val="000D41ED"/>
    <w:rsid w:val="00110FF5"/>
    <w:rsid w:val="00141C4A"/>
    <w:rsid w:val="00166285"/>
    <w:rsid w:val="0016772E"/>
    <w:rsid w:val="00173E06"/>
    <w:rsid w:val="00183E10"/>
    <w:rsid w:val="00190BD9"/>
    <w:rsid w:val="00191011"/>
    <w:rsid w:val="001C2C47"/>
    <w:rsid w:val="001C32C2"/>
    <w:rsid w:val="001C350E"/>
    <w:rsid w:val="001D0A9C"/>
    <w:rsid w:val="001D4A1A"/>
    <w:rsid w:val="001D56BA"/>
    <w:rsid w:val="001E40E4"/>
    <w:rsid w:val="0020133D"/>
    <w:rsid w:val="00207CB0"/>
    <w:rsid w:val="00210BB2"/>
    <w:rsid w:val="00222327"/>
    <w:rsid w:val="00243E56"/>
    <w:rsid w:val="002472EE"/>
    <w:rsid w:val="00250988"/>
    <w:rsid w:val="002564CF"/>
    <w:rsid w:val="002774F1"/>
    <w:rsid w:val="002938CC"/>
    <w:rsid w:val="002B7248"/>
    <w:rsid w:val="002D0F2C"/>
    <w:rsid w:val="002D5305"/>
    <w:rsid w:val="002F1B00"/>
    <w:rsid w:val="00314582"/>
    <w:rsid w:val="00322F53"/>
    <w:rsid w:val="00325409"/>
    <w:rsid w:val="003414ED"/>
    <w:rsid w:val="00351C4D"/>
    <w:rsid w:val="00352C5A"/>
    <w:rsid w:val="003C0985"/>
    <w:rsid w:val="003C2A95"/>
    <w:rsid w:val="003F0D63"/>
    <w:rsid w:val="00400152"/>
    <w:rsid w:val="00413979"/>
    <w:rsid w:val="00423059"/>
    <w:rsid w:val="00430BE3"/>
    <w:rsid w:val="00434EA2"/>
    <w:rsid w:val="00435E60"/>
    <w:rsid w:val="00441B1D"/>
    <w:rsid w:val="00472AEB"/>
    <w:rsid w:val="00486AE2"/>
    <w:rsid w:val="004A0AAC"/>
    <w:rsid w:val="004B09F2"/>
    <w:rsid w:val="004E3D0A"/>
    <w:rsid w:val="004F3ED1"/>
    <w:rsid w:val="00500764"/>
    <w:rsid w:val="00527573"/>
    <w:rsid w:val="00532FD5"/>
    <w:rsid w:val="00553493"/>
    <w:rsid w:val="00590AEA"/>
    <w:rsid w:val="00595BAA"/>
    <w:rsid w:val="00597278"/>
    <w:rsid w:val="005A57FF"/>
    <w:rsid w:val="005C18B3"/>
    <w:rsid w:val="005E564C"/>
    <w:rsid w:val="0064415D"/>
    <w:rsid w:val="00652052"/>
    <w:rsid w:val="00656FA2"/>
    <w:rsid w:val="0066541A"/>
    <w:rsid w:val="0068720F"/>
    <w:rsid w:val="006A455E"/>
    <w:rsid w:val="006B017B"/>
    <w:rsid w:val="006B13CC"/>
    <w:rsid w:val="006C2FE6"/>
    <w:rsid w:val="006E0621"/>
    <w:rsid w:val="00703C3E"/>
    <w:rsid w:val="00712D09"/>
    <w:rsid w:val="007373E7"/>
    <w:rsid w:val="0075604E"/>
    <w:rsid w:val="00762E77"/>
    <w:rsid w:val="0077620A"/>
    <w:rsid w:val="00781270"/>
    <w:rsid w:val="007C731E"/>
    <w:rsid w:val="007E49CC"/>
    <w:rsid w:val="007F7DF1"/>
    <w:rsid w:val="008026C4"/>
    <w:rsid w:val="00806A1C"/>
    <w:rsid w:val="00813DBF"/>
    <w:rsid w:val="00814569"/>
    <w:rsid w:val="008411DD"/>
    <w:rsid w:val="008820EE"/>
    <w:rsid w:val="008A04EA"/>
    <w:rsid w:val="008E355E"/>
    <w:rsid w:val="00900C27"/>
    <w:rsid w:val="00905569"/>
    <w:rsid w:val="00935587"/>
    <w:rsid w:val="009448CC"/>
    <w:rsid w:val="009468D7"/>
    <w:rsid w:val="009B0417"/>
    <w:rsid w:val="009C04EA"/>
    <w:rsid w:val="00A03660"/>
    <w:rsid w:val="00A076B5"/>
    <w:rsid w:val="00A26F2A"/>
    <w:rsid w:val="00A35176"/>
    <w:rsid w:val="00A40512"/>
    <w:rsid w:val="00A54D61"/>
    <w:rsid w:val="00A65B8D"/>
    <w:rsid w:val="00A75233"/>
    <w:rsid w:val="00A84FC6"/>
    <w:rsid w:val="00A9714A"/>
    <w:rsid w:val="00A97908"/>
    <w:rsid w:val="00A97B46"/>
    <w:rsid w:val="00A97D4B"/>
    <w:rsid w:val="00AA14A3"/>
    <w:rsid w:val="00AD2529"/>
    <w:rsid w:val="00AF7E3F"/>
    <w:rsid w:val="00B061F9"/>
    <w:rsid w:val="00B142A8"/>
    <w:rsid w:val="00B501E2"/>
    <w:rsid w:val="00B83FA0"/>
    <w:rsid w:val="00B84983"/>
    <w:rsid w:val="00BA5740"/>
    <w:rsid w:val="00BC687D"/>
    <w:rsid w:val="00BD372A"/>
    <w:rsid w:val="00BE0A4C"/>
    <w:rsid w:val="00C026EE"/>
    <w:rsid w:val="00C0410C"/>
    <w:rsid w:val="00C83D9C"/>
    <w:rsid w:val="00C87E5D"/>
    <w:rsid w:val="00C93E99"/>
    <w:rsid w:val="00CA2D6D"/>
    <w:rsid w:val="00CC79BF"/>
    <w:rsid w:val="00CD0D22"/>
    <w:rsid w:val="00CD17FE"/>
    <w:rsid w:val="00CF05E2"/>
    <w:rsid w:val="00CF6DD8"/>
    <w:rsid w:val="00D04042"/>
    <w:rsid w:val="00D2188D"/>
    <w:rsid w:val="00D36597"/>
    <w:rsid w:val="00D60B53"/>
    <w:rsid w:val="00D8683B"/>
    <w:rsid w:val="00D93340"/>
    <w:rsid w:val="00DB2AB8"/>
    <w:rsid w:val="00DC08A3"/>
    <w:rsid w:val="00DC2FE0"/>
    <w:rsid w:val="00DE4ADD"/>
    <w:rsid w:val="00E048B7"/>
    <w:rsid w:val="00E16CFE"/>
    <w:rsid w:val="00E367BF"/>
    <w:rsid w:val="00E378B4"/>
    <w:rsid w:val="00E776E2"/>
    <w:rsid w:val="00EB021D"/>
    <w:rsid w:val="00EC6A5F"/>
    <w:rsid w:val="00EC73DA"/>
    <w:rsid w:val="00EE1B6B"/>
    <w:rsid w:val="00F110E4"/>
    <w:rsid w:val="00F1798B"/>
    <w:rsid w:val="00F40209"/>
    <w:rsid w:val="00F51BC5"/>
    <w:rsid w:val="00F72F84"/>
    <w:rsid w:val="00F744CF"/>
    <w:rsid w:val="00F83A47"/>
    <w:rsid w:val="00FD0F2E"/>
    <w:rsid w:val="00FD7443"/>
    <w:rsid w:val="12B1452C"/>
    <w:rsid w:val="18811BA0"/>
    <w:rsid w:val="25D76E09"/>
    <w:rsid w:val="38603A2E"/>
    <w:rsid w:val="3B700676"/>
    <w:rsid w:val="3B8F551E"/>
    <w:rsid w:val="3BF44A6E"/>
    <w:rsid w:val="3CBD7929"/>
    <w:rsid w:val="3E1E2E64"/>
    <w:rsid w:val="421C17DC"/>
    <w:rsid w:val="493F1616"/>
    <w:rsid w:val="4E895913"/>
    <w:rsid w:val="5C3C3B40"/>
    <w:rsid w:val="62416A7F"/>
    <w:rsid w:val="6445499B"/>
    <w:rsid w:val="6BAB1A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unhideWhenUsed/>
    <w:qFormat/>
    <w:uiPriority w:val="0"/>
    <w:pPr>
      <w:keepNext/>
      <w:keepLines/>
      <w:spacing w:beforeLines="0" w:beforeAutospacing="0" w:afterLines="0" w:afterAutospacing="0" w:line="520" w:lineRule="atLeast"/>
      <w:outlineLvl w:val="2"/>
    </w:pPr>
    <w:rPr>
      <w:rFonts w:eastAsia="方正楷体_GBK"/>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Indent"/>
    <w:basedOn w:val="1"/>
    <w:next w:val="1"/>
    <w:unhideWhenUsed/>
    <w:qFormat/>
    <w:uiPriority w:val="99"/>
    <w:pPr>
      <w:spacing w:line="600" w:lineRule="exact"/>
      <w:ind w:firstLine="640" w:firstLineChars="200"/>
    </w:pPr>
    <w:rPr>
      <w:rFonts w:ascii="楷体_GB2312" w:hAnsi="Times New Roman" w:eastAsia="楷体_GB2312" w:cs="Times New Roman"/>
      <w:sz w:val="32"/>
      <w:szCs w:val="3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Title"/>
    <w:basedOn w:val="1"/>
    <w:next w:val="5"/>
    <w:qFormat/>
    <w:uiPriority w:val="0"/>
    <w:pPr>
      <w:spacing w:before="240" w:after="60"/>
      <w:jc w:val="center"/>
      <w:outlineLvl w:val="0"/>
    </w:pPr>
    <w:rPr>
      <w:rFonts w:ascii="Cambria" w:hAnsi="Cambria" w:cs="Times New Roman"/>
      <w:b/>
      <w:bCs/>
      <w:sz w:val="32"/>
      <w:szCs w:val="32"/>
    </w:rPr>
  </w:style>
  <w:style w:type="character" w:styleId="12">
    <w:name w:val="Strong"/>
    <w:basedOn w:val="11"/>
    <w:qFormat/>
    <w:uiPriority w:val="0"/>
    <w:rPr>
      <w:b/>
    </w:rPr>
  </w:style>
  <w:style w:type="character" w:styleId="13">
    <w:name w:val="Emphasis"/>
    <w:basedOn w:val="11"/>
    <w:qFormat/>
    <w:uiPriority w:val="20"/>
    <w:rPr>
      <w:i/>
      <w:iCs/>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character" w:customStyle="1" w:styleId="16">
    <w:name w:val="bjh-p"/>
    <w:basedOn w:val="11"/>
    <w:qFormat/>
    <w:uiPriority w:val="0"/>
  </w:style>
  <w:style w:type="character" w:customStyle="1" w:styleId="17">
    <w:name w:val="标题 1 Char"/>
    <w:basedOn w:val="11"/>
    <w:link w:val="3"/>
    <w:qFormat/>
    <w:uiPriority w:val="9"/>
    <w:rPr>
      <w:rFonts w:ascii="宋体" w:hAnsi="宋体" w:eastAsia="宋体" w:cs="宋体"/>
      <w:b/>
      <w:bCs/>
      <w:kern w:val="36"/>
      <w:sz w:val="48"/>
      <w:szCs w:val="48"/>
    </w:rPr>
  </w:style>
  <w:style w:type="paragraph" w:customStyle="1" w:styleId="18">
    <w:name w:val="正文 New New New"/>
    <w:next w:val="1"/>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91C47-DE15-4DCE-84D0-186918568D2E}">
  <ds:schemaRefs/>
</ds:datastoreItem>
</file>

<file path=docProps/app.xml><?xml version="1.0" encoding="utf-8"?>
<Properties xmlns="http://schemas.openxmlformats.org/officeDocument/2006/extended-properties" xmlns:vt="http://schemas.openxmlformats.org/officeDocument/2006/docPropsVTypes">
  <Template>Normal</Template>
  <Pages>11</Pages>
  <Words>1183</Words>
  <Characters>6748</Characters>
  <Lines>56</Lines>
  <Paragraphs>15</Paragraphs>
  <TotalTime>1</TotalTime>
  <ScaleCrop>false</ScaleCrop>
  <LinksUpToDate>false</LinksUpToDate>
  <CharactersWithSpaces>7916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2021-05-18T15:52:00Z</dcterms:created>
  <dc:creator>Administrator</dc:creator>
  <cp:lastModifiedBy>何妹宗</cp:lastModifiedBy>
  <cp:lastPrinted>2021-08-06T09:31:39Z</cp:lastPrinted>
  <dcterms:modified xsi:type="dcterms:W3CDTF">2021-08-06T09:31:58Z</dcterms:modified>
  <cp:revision>661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DEEF06FDC845499B89A57554DBE3A51B</vt:lpwstr>
  </property>
</Properties>
</file>